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CE4" w:rsidRDefault="00311A56" w:rsidP="00311A56">
      <w:pPr>
        <w:jc w:val="both"/>
      </w:pPr>
      <w:r>
        <w:t>JGCC RBS Newsletter Feb 2017</w:t>
      </w:r>
    </w:p>
    <w:p w:rsidR="00311A56" w:rsidRDefault="00311A56" w:rsidP="00311A56">
      <w:pPr>
        <w:jc w:val="both"/>
      </w:pPr>
      <w:r>
        <w:t>Please read and respond to the question below.</w:t>
      </w:r>
    </w:p>
    <w:p w:rsidR="00311A56" w:rsidRDefault="00311A56" w:rsidP="00311A56">
      <w:pPr>
        <w:jc w:val="both"/>
      </w:pPr>
      <w:r>
        <w:t>I append a note of the steps the campaign group are taking following their third meeting.</w:t>
      </w:r>
    </w:p>
    <w:p w:rsidR="00311A56" w:rsidRDefault="00311A56" w:rsidP="00311A56">
      <w:pPr>
        <w:jc w:val="both"/>
      </w:pPr>
      <w:r>
        <w:t xml:space="preserve">We are aware that tempers subside and individuals make alternative arrangements so it is important to know if we are taking the steps you think sensible.  Please read the statement from </w:t>
      </w:r>
      <w:r>
        <w:t xml:space="preserve">the </w:t>
      </w:r>
      <w:r>
        <w:t xml:space="preserve">last meeting below and respond to the question that follows it. </w:t>
      </w:r>
    </w:p>
    <w:p w:rsidR="00311A56" w:rsidRDefault="00311A56" w:rsidP="00311A56">
      <w:pPr>
        <w:jc w:val="both"/>
      </w:pPr>
      <w:r>
        <w:t>“The campaign group comprising representatives from Juniper Green, Currie and Balerno Community Councils and our elected representatives met for the third time on Friday 3</w:t>
      </w:r>
      <w:r>
        <w:rPr>
          <w:vertAlign w:val="superscript"/>
        </w:rPr>
        <w:t>rd</w:t>
      </w:r>
      <w:r>
        <w:t xml:space="preserve"> February to counter the threatened closure of the Juniper Green branch of RBS.</w:t>
      </w:r>
    </w:p>
    <w:p w:rsidR="00311A56" w:rsidRDefault="00311A56" w:rsidP="00311A56">
      <w:pPr>
        <w:jc w:val="both"/>
      </w:pPr>
      <w:r>
        <w:t xml:space="preserve">With the collapse of the Airdrie Savings Bank and the wholesale closures from other major banks it will be difficult to stem our own personal tide of bank closures which has seen RBS shut Balerno, </w:t>
      </w:r>
      <w:proofErr w:type="spellStart"/>
      <w:r>
        <w:t>Riccarton</w:t>
      </w:r>
      <w:proofErr w:type="spellEnd"/>
      <w:r>
        <w:t xml:space="preserve"> and Colinton branches and </w:t>
      </w:r>
      <w:proofErr w:type="spellStart"/>
      <w:r>
        <w:t>HBoS</w:t>
      </w:r>
      <w:proofErr w:type="spellEnd"/>
      <w:r>
        <w:t xml:space="preserve"> close its office in Currie over the last couple of years.  However, the campaign group are undaunted and are pursuing four lines of action:</w:t>
      </w:r>
    </w:p>
    <w:p w:rsidR="00311A56" w:rsidRDefault="00311A56" w:rsidP="00311A56">
      <w:pPr>
        <w:numPr>
          <w:ilvl w:val="0"/>
          <w:numId w:val="1"/>
        </w:numPr>
        <w:spacing w:after="0" w:line="240" w:lineRule="auto"/>
        <w:jc w:val="both"/>
        <w:rPr>
          <w:rFonts w:eastAsia="Times New Roman"/>
        </w:rPr>
      </w:pPr>
      <w:r>
        <w:rPr>
          <w:rFonts w:eastAsia="Times New Roman"/>
        </w:rPr>
        <w:t>Applying pressure on RBS to provide a mobile van service for our communities;</w:t>
      </w:r>
    </w:p>
    <w:p w:rsidR="00311A56" w:rsidRDefault="00311A56" w:rsidP="00311A56">
      <w:pPr>
        <w:numPr>
          <w:ilvl w:val="0"/>
          <w:numId w:val="1"/>
        </w:numPr>
        <w:spacing w:after="0" w:line="240" w:lineRule="auto"/>
        <w:jc w:val="both"/>
        <w:rPr>
          <w:rFonts w:eastAsia="Times New Roman"/>
        </w:rPr>
      </w:pPr>
      <w:r>
        <w:rPr>
          <w:rFonts w:eastAsia="Times New Roman"/>
        </w:rPr>
        <w:t>Discussing with RBS minimum requirements for banking services as part of the access to banking protocol;</w:t>
      </w:r>
    </w:p>
    <w:p w:rsidR="00311A56" w:rsidRPr="00311A56" w:rsidRDefault="00311A56" w:rsidP="00311A56">
      <w:pPr>
        <w:numPr>
          <w:ilvl w:val="0"/>
          <w:numId w:val="1"/>
        </w:numPr>
        <w:spacing w:after="0" w:line="240" w:lineRule="auto"/>
        <w:jc w:val="both"/>
        <w:rPr>
          <w:rFonts w:eastAsia="Times New Roman"/>
        </w:rPr>
      </w:pPr>
      <w:r w:rsidRPr="00311A56">
        <w:rPr>
          <w:rFonts w:eastAsia="Times New Roman"/>
        </w:rPr>
        <w:t>Investigating the Scottish Government suggested solution of a combination of post office and credit union; and</w:t>
      </w:r>
    </w:p>
    <w:p w:rsidR="00311A56" w:rsidRPr="00311A56" w:rsidRDefault="00311A56" w:rsidP="00311A56">
      <w:pPr>
        <w:numPr>
          <w:ilvl w:val="0"/>
          <w:numId w:val="1"/>
        </w:numPr>
        <w:spacing w:after="0" w:line="240" w:lineRule="auto"/>
        <w:jc w:val="both"/>
        <w:rPr>
          <w:rFonts w:eastAsia="Times New Roman"/>
        </w:rPr>
      </w:pPr>
      <w:r w:rsidRPr="00311A56">
        <w:rPr>
          <w:rFonts w:eastAsia="Times New Roman"/>
        </w:rPr>
        <w:t>Seeking an alternative provider to come into the space vacated at the abandoned toilet site in Juniper Green.</w:t>
      </w:r>
    </w:p>
    <w:p w:rsidR="00311A56" w:rsidRPr="00311A56" w:rsidRDefault="00311A56" w:rsidP="00311A56">
      <w:pPr>
        <w:jc w:val="both"/>
      </w:pPr>
    </w:p>
    <w:p w:rsidR="00311A56" w:rsidRPr="00311A56" w:rsidRDefault="00311A56" w:rsidP="00311A56">
      <w:pPr>
        <w:jc w:val="both"/>
      </w:pPr>
      <w:r w:rsidRPr="00311A56">
        <w:t>We remain concerned for</w:t>
      </w:r>
    </w:p>
    <w:p w:rsidR="00311A56" w:rsidRPr="00311A56" w:rsidRDefault="00311A56" w:rsidP="00311A56">
      <w:pPr>
        <w:numPr>
          <w:ilvl w:val="0"/>
          <w:numId w:val="2"/>
        </w:numPr>
        <w:spacing w:after="0" w:line="240" w:lineRule="auto"/>
        <w:jc w:val="both"/>
        <w:rPr>
          <w:rFonts w:eastAsia="Times New Roman"/>
        </w:rPr>
      </w:pPr>
      <w:r w:rsidRPr="00311A56">
        <w:rPr>
          <w:rFonts w:eastAsia="Times New Roman"/>
        </w:rPr>
        <w:t>The elderly who are unable to adopt an online form of banking;</w:t>
      </w:r>
    </w:p>
    <w:p w:rsidR="00311A56" w:rsidRPr="00311A56" w:rsidRDefault="00311A56" w:rsidP="00311A56">
      <w:pPr>
        <w:numPr>
          <w:ilvl w:val="0"/>
          <w:numId w:val="2"/>
        </w:numPr>
        <w:spacing w:after="0" w:line="240" w:lineRule="auto"/>
        <w:jc w:val="both"/>
        <w:rPr>
          <w:rFonts w:eastAsia="Times New Roman"/>
        </w:rPr>
      </w:pPr>
      <w:r w:rsidRPr="00311A56">
        <w:rPr>
          <w:rFonts w:eastAsia="Times New Roman"/>
        </w:rPr>
        <w:t>Our vulnerable citizens who require additional support for day to day living;</w:t>
      </w:r>
    </w:p>
    <w:p w:rsidR="00311A56" w:rsidRPr="00311A56" w:rsidRDefault="00311A56" w:rsidP="00311A56">
      <w:pPr>
        <w:numPr>
          <w:ilvl w:val="0"/>
          <w:numId w:val="2"/>
        </w:numPr>
        <w:spacing w:after="0" w:line="240" w:lineRule="auto"/>
        <w:jc w:val="both"/>
        <w:rPr>
          <w:rFonts w:eastAsia="Times New Roman"/>
        </w:rPr>
      </w:pPr>
      <w:r w:rsidRPr="00311A56">
        <w:rPr>
          <w:rFonts w:eastAsia="Times New Roman"/>
        </w:rPr>
        <w:t xml:space="preserve">Our business community who will find it inconvenient to deal with daily takings using the alternative arrangements suggested by RBS; </w:t>
      </w:r>
    </w:p>
    <w:p w:rsidR="00311A56" w:rsidRPr="00311A56" w:rsidRDefault="00311A56" w:rsidP="00311A56">
      <w:pPr>
        <w:numPr>
          <w:ilvl w:val="0"/>
          <w:numId w:val="2"/>
        </w:numPr>
        <w:spacing w:after="0" w:line="240" w:lineRule="auto"/>
        <w:jc w:val="both"/>
        <w:rPr>
          <w:rFonts w:eastAsia="Times New Roman"/>
        </w:rPr>
      </w:pPr>
      <w:r w:rsidRPr="00311A56">
        <w:rPr>
          <w:rFonts w:eastAsia="Times New Roman"/>
        </w:rPr>
        <w:t> The community groups who need to take coinage in and out for events in our communities; and</w:t>
      </w:r>
    </w:p>
    <w:p w:rsidR="00311A56" w:rsidRDefault="00311A56" w:rsidP="00311A56">
      <w:pPr>
        <w:numPr>
          <w:ilvl w:val="0"/>
          <w:numId w:val="2"/>
        </w:numPr>
        <w:spacing w:after="0" w:line="240" w:lineRule="auto"/>
        <w:jc w:val="both"/>
        <w:rPr>
          <w:rFonts w:eastAsia="Times New Roman"/>
        </w:rPr>
      </w:pPr>
      <w:r>
        <w:rPr>
          <w:rFonts w:eastAsia="Times New Roman"/>
        </w:rPr>
        <w:t>Those who do not trust the online version of banking as security r</w:t>
      </w:r>
      <w:r>
        <w:rPr>
          <w:rFonts w:eastAsia="Times New Roman"/>
        </w:rPr>
        <w:t>e</w:t>
      </w:r>
      <w:r>
        <w:rPr>
          <w:rFonts w:eastAsia="Times New Roman"/>
        </w:rPr>
        <w:t>mains an issue for many.</w:t>
      </w:r>
    </w:p>
    <w:p w:rsidR="00311A56" w:rsidRDefault="00311A56" w:rsidP="00311A56">
      <w:pPr>
        <w:ind w:left="720"/>
        <w:jc w:val="both"/>
      </w:pPr>
    </w:p>
    <w:p w:rsidR="00311A56" w:rsidRDefault="00311A56" w:rsidP="00311A56">
      <w:pPr>
        <w:jc w:val="both"/>
      </w:pPr>
      <w:r>
        <w:t>We welcome any further comments you may have to sustain our efforts.</w:t>
      </w:r>
    </w:p>
    <w:p w:rsidR="00311A56" w:rsidRDefault="00311A56" w:rsidP="00311A56">
      <w:pPr>
        <w:jc w:val="both"/>
      </w:pPr>
      <w:r>
        <w:t xml:space="preserve">Comments can be made by phone to Cliff Beevers on 0131 453 4517 or by email to </w:t>
      </w:r>
      <w:hyperlink r:id="rId5" w:history="1">
        <w:r>
          <w:rPr>
            <w:rStyle w:val="Hyperlink"/>
          </w:rPr>
          <w:t>c.e.beevers@blueyonder.co.uk</w:t>
        </w:r>
      </w:hyperlink>
      <w:r>
        <w:t xml:space="preserve"> or </w:t>
      </w:r>
      <w:hyperlink r:id="rId6" w:history="1">
        <w:r>
          <w:rPr>
            <w:rStyle w:val="Hyperlink"/>
          </w:rPr>
          <w:t>chair@junipergreencc.org.uk</w:t>
        </w:r>
      </w:hyperlink>
      <w:r>
        <w:t xml:space="preserve"> and we’ll keep you posted on any progress.”</w:t>
      </w:r>
    </w:p>
    <w:p w:rsidR="00311A56" w:rsidRDefault="00311A56" w:rsidP="00311A56">
      <w:pPr>
        <w:jc w:val="both"/>
      </w:pPr>
      <w:r>
        <w:t>Are you in support of the tasks we are pursuing?  If so, please let us know.  If not, an email message to say you are making your own arrangements would help us assess the mood in the community.</w:t>
      </w:r>
    </w:p>
    <w:p w:rsidR="00311A56" w:rsidRDefault="00311A56" w:rsidP="00311A56">
      <w:pPr>
        <w:jc w:val="both"/>
      </w:pPr>
      <w:r>
        <w:t>Thanks,</w:t>
      </w:r>
    </w:p>
    <w:p w:rsidR="00311A56" w:rsidRDefault="00311A56" w:rsidP="00311A56">
      <w:pPr>
        <w:jc w:val="both"/>
      </w:pPr>
      <w:r>
        <w:t>Cliff Beevers, on behalf of the campaign group</w:t>
      </w:r>
    </w:p>
    <w:p w:rsidR="00311A56" w:rsidRDefault="00311A56">
      <w:bookmarkStart w:id="0" w:name="_GoBack"/>
      <w:bookmarkEnd w:id="0"/>
    </w:p>
    <w:sectPr w:rsidR="00311A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A12EDE"/>
    <w:multiLevelType w:val="multilevel"/>
    <w:tmpl w:val="3502D7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40834B8"/>
    <w:multiLevelType w:val="multilevel"/>
    <w:tmpl w:val="6032CF3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A56"/>
    <w:rsid w:val="00311A56"/>
    <w:rsid w:val="003B564C"/>
    <w:rsid w:val="00DE1C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99539"/>
  <w15:chartTrackingRefBased/>
  <w15:docId w15:val="{B3B02379-2523-47C2-AC8C-44C1331AC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11A5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81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ir@junipergreencc.org.uk" TargetMode="External"/><Relationship Id="rId5" Type="http://schemas.openxmlformats.org/officeDocument/2006/relationships/hyperlink" Target="mailto:c.e.beevers@blueyonder.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Salton</dc:creator>
  <cp:keywords/>
  <dc:description/>
  <cp:lastModifiedBy>Russell Salton</cp:lastModifiedBy>
  <cp:revision>2</cp:revision>
  <dcterms:created xsi:type="dcterms:W3CDTF">2017-02-18T14:42:00Z</dcterms:created>
  <dcterms:modified xsi:type="dcterms:W3CDTF">2017-02-18T14:48:00Z</dcterms:modified>
</cp:coreProperties>
</file>